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ayout w:type="fixed"/>
        <w:tblLook w:val="0000"/>
      </w:tblPr>
      <w:tblGrid>
        <w:gridCol w:w="4253"/>
      </w:tblGrid>
      <w:tr w:rsidR="006D7B2B" w:rsidTr="0011340E">
        <w:tc>
          <w:tcPr>
            <w:tcW w:w="4253" w:type="dxa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«УТВЕРЖДАЮ»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Начальник ГКУ «ОСЗН Дубровского района»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____________   Т.А. Ларина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ind w:left="34" w:hanging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28 декабря 2018 года</w:t>
            </w:r>
          </w:p>
          <w:p w:rsidR="006D7B2B" w:rsidRDefault="006D7B2B" w:rsidP="0011340E">
            <w:pPr>
              <w:pStyle w:val="a3"/>
              <w:spacing w:line="168" w:lineRule="auto"/>
              <w:ind w:left="34" w:hanging="34"/>
              <w:jc w:val="left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 xml:space="preserve"> _____________________________</w:t>
            </w:r>
          </w:p>
          <w:p w:rsidR="006D7B2B" w:rsidRDefault="006D7B2B" w:rsidP="0011340E">
            <w:pPr>
              <w:pStyle w:val="a3"/>
              <w:spacing w:line="168" w:lineRule="auto"/>
              <w:ind w:left="34" w:hanging="34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                                     дата</w:t>
            </w:r>
          </w:p>
        </w:tc>
      </w:tr>
    </w:tbl>
    <w:p w:rsidR="006D7B2B" w:rsidRPr="00F14D36" w:rsidRDefault="006D7B2B" w:rsidP="006D7B2B">
      <w:pPr>
        <w:jc w:val="center"/>
        <w:rPr>
          <w:rFonts w:ascii="Georgia" w:hAnsi="Georgia"/>
          <w:b/>
          <w:sz w:val="28"/>
          <w:szCs w:val="28"/>
        </w:rPr>
      </w:pPr>
      <w:r w:rsidRPr="00F14D36">
        <w:rPr>
          <w:rFonts w:ascii="Georgia" w:hAnsi="Georgia"/>
          <w:b/>
          <w:sz w:val="28"/>
          <w:szCs w:val="28"/>
        </w:rPr>
        <w:t>ПЛАН РАБОТЫ</w:t>
      </w:r>
      <w:r w:rsidRPr="00F14D36">
        <w:rPr>
          <w:rFonts w:ascii="Georgia" w:hAnsi="Georgia"/>
          <w:b/>
          <w:sz w:val="28"/>
          <w:szCs w:val="28"/>
        </w:rPr>
        <w:br/>
        <w:t xml:space="preserve">             Государственного казенного учреждения Брянской области</w:t>
      </w:r>
    </w:p>
    <w:p w:rsidR="006D7B2B" w:rsidRPr="00F14D36" w:rsidRDefault="006D7B2B" w:rsidP="006D7B2B">
      <w:pPr>
        <w:jc w:val="center"/>
        <w:rPr>
          <w:rFonts w:ascii="Georgia" w:hAnsi="Georgia"/>
          <w:b/>
          <w:sz w:val="28"/>
          <w:szCs w:val="28"/>
        </w:rPr>
      </w:pPr>
      <w:r w:rsidRPr="00F14D36">
        <w:rPr>
          <w:rFonts w:ascii="Georgia" w:hAnsi="Georgia"/>
          <w:b/>
          <w:sz w:val="28"/>
          <w:szCs w:val="28"/>
        </w:rPr>
        <w:t>«</w:t>
      </w:r>
      <w:r>
        <w:rPr>
          <w:rFonts w:ascii="Georgia" w:hAnsi="Georgia"/>
          <w:b/>
          <w:sz w:val="28"/>
          <w:szCs w:val="28"/>
        </w:rPr>
        <w:t>Отдел</w:t>
      </w:r>
      <w:r w:rsidRPr="00F14D36">
        <w:rPr>
          <w:rFonts w:ascii="Georgia" w:hAnsi="Georgia"/>
          <w:b/>
          <w:sz w:val="28"/>
          <w:szCs w:val="28"/>
        </w:rPr>
        <w:t xml:space="preserve"> социальной защиты населения Дубровского района»</w:t>
      </w:r>
    </w:p>
    <w:p w:rsidR="006D7B2B" w:rsidRPr="00F14D36" w:rsidRDefault="006D7B2B" w:rsidP="006D7B2B">
      <w:pPr>
        <w:jc w:val="center"/>
        <w:rPr>
          <w:rFonts w:ascii="Verdana" w:hAnsi="Verdana"/>
          <w:b/>
          <w:sz w:val="16"/>
          <w:szCs w:val="16"/>
        </w:rPr>
      </w:pPr>
      <w:r w:rsidRPr="00F14D36">
        <w:rPr>
          <w:rFonts w:ascii="Georgia" w:hAnsi="Georgia"/>
          <w:b/>
          <w:sz w:val="28"/>
          <w:szCs w:val="28"/>
        </w:rPr>
        <w:t>на 201</w:t>
      </w:r>
      <w:r>
        <w:rPr>
          <w:rFonts w:ascii="Georgia" w:hAnsi="Georgia"/>
          <w:b/>
          <w:sz w:val="28"/>
          <w:szCs w:val="28"/>
        </w:rPr>
        <w:t>9</w:t>
      </w:r>
      <w:r w:rsidRPr="00F14D36">
        <w:rPr>
          <w:rFonts w:ascii="Georgia" w:hAnsi="Georgia"/>
          <w:b/>
          <w:sz w:val="28"/>
          <w:szCs w:val="28"/>
        </w:rPr>
        <w:t xml:space="preserve"> год</w:t>
      </w:r>
    </w:p>
    <w:p w:rsidR="006D7B2B" w:rsidRDefault="006D7B2B" w:rsidP="006D7B2B">
      <w:pPr>
        <w:jc w:val="center"/>
        <w:rPr>
          <w:rFonts w:ascii="Verdana" w:hAnsi="Verdana"/>
          <w:sz w:val="16"/>
          <w:szCs w:val="16"/>
        </w:rPr>
      </w:pPr>
    </w:p>
    <w:p w:rsidR="006D7B2B" w:rsidRPr="00F14D36" w:rsidRDefault="006D7B2B" w:rsidP="006D7B2B">
      <w:pPr>
        <w:jc w:val="center"/>
        <w:rPr>
          <w:rFonts w:ascii="Verdana" w:hAnsi="Verdana"/>
          <w:b/>
          <w:sz w:val="16"/>
          <w:szCs w:val="16"/>
        </w:rPr>
      </w:pPr>
      <w:r w:rsidRPr="00F14D36">
        <w:rPr>
          <w:rFonts w:ascii="Georgia" w:hAnsi="Georgia"/>
          <w:b/>
          <w:sz w:val="28"/>
          <w:szCs w:val="28"/>
        </w:rPr>
        <w:t>Основные задачи, стоящие перед ОСЗН на 201</w:t>
      </w:r>
      <w:r>
        <w:rPr>
          <w:rFonts w:ascii="Georgia" w:hAnsi="Georgia"/>
          <w:b/>
          <w:sz w:val="28"/>
          <w:szCs w:val="28"/>
        </w:rPr>
        <w:t>9</w:t>
      </w:r>
      <w:r w:rsidRPr="00F14D36">
        <w:rPr>
          <w:rFonts w:ascii="Georgia" w:hAnsi="Georgia"/>
          <w:b/>
          <w:sz w:val="28"/>
          <w:szCs w:val="28"/>
        </w:rPr>
        <w:t xml:space="preserve"> год</w:t>
      </w:r>
    </w:p>
    <w:p w:rsidR="006D7B2B" w:rsidRDefault="006D7B2B" w:rsidP="006D7B2B">
      <w:pPr>
        <w:rPr>
          <w:rFonts w:ascii="Verdana" w:hAnsi="Verdana"/>
          <w:sz w:val="16"/>
          <w:szCs w:val="16"/>
        </w:rPr>
      </w:pPr>
    </w:p>
    <w:p w:rsidR="006D7B2B" w:rsidRPr="00632AB6" w:rsidRDefault="006D7B2B" w:rsidP="006D7B2B">
      <w:pPr>
        <w:numPr>
          <w:ilvl w:val="0"/>
          <w:numId w:val="1"/>
        </w:numPr>
        <w:jc w:val="both"/>
        <w:rPr>
          <w:rFonts w:ascii="Georgia" w:hAnsi="Georgi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Обеспечение своевременного в полном объеме предоставления законодательно закрепленных социальных гарантий льготным и малообеспеченным категориям граждан.</w:t>
      </w:r>
    </w:p>
    <w:p w:rsidR="006D7B2B" w:rsidRPr="00632AB6" w:rsidRDefault="006D7B2B" w:rsidP="006D7B2B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Повышение реальных доходов отдельных групп населения за счет предоставления мер социальной поддержки: выплата пособий, компенсаций, субсидий на оплату жилья и коммунальных услуг, предоставление мер социальной поддержки согласно Законодательству РФ и Брянской области</w:t>
      </w:r>
      <w:r>
        <w:rPr>
          <w:rFonts w:ascii="Georgia" w:hAnsi="Georgia"/>
          <w:sz w:val="22"/>
          <w:szCs w:val="22"/>
        </w:rPr>
        <w:t>.</w:t>
      </w:r>
    </w:p>
    <w:p w:rsidR="006D7B2B" w:rsidRPr="00632AB6" w:rsidRDefault="006D7B2B" w:rsidP="006D7B2B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 xml:space="preserve"> </w:t>
      </w:r>
      <w:proofErr w:type="gramStart"/>
      <w:r w:rsidRPr="00632AB6">
        <w:rPr>
          <w:rFonts w:ascii="Georgia" w:hAnsi="Georgia"/>
          <w:sz w:val="22"/>
          <w:szCs w:val="22"/>
        </w:rPr>
        <w:t>Осуществление целевого, своевременного и эффективного расходования средств, поступающих из областного и федерального бюджетов.</w:t>
      </w:r>
      <w:r w:rsidRPr="00632AB6">
        <w:rPr>
          <w:rFonts w:ascii="Georgia" w:hAnsi="Georgia"/>
          <w:sz w:val="22"/>
          <w:szCs w:val="22"/>
        </w:rPr>
        <w:br/>
      </w:r>
      <w:proofErr w:type="gramEnd"/>
    </w:p>
    <w:p w:rsidR="006D7B2B" w:rsidRPr="00632AB6" w:rsidRDefault="006D7B2B" w:rsidP="006D7B2B">
      <w:pPr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632AB6">
        <w:rPr>
          <w:rFonts w:ascii="Georgia" w:hAnsi="Georgia"/>
          <w:sz w:val="22"/>
          <w:szCs w:val="22"/>
        </w:rPr>
        <w:t>Проведение разъяснительной работы среди населения по вопросам предоставления мер социальной поддержки</w:t>
      </w:r>
      <w:r>
        <w:rPr>
          <w:rFonts w:ascii="Georgia" w:hAnsi="Georgia"/>
          <w:sz w:val="22"/>
          <w:szCs w:val="22"/>
        </w:rPr>
        <w:t>.</w:t>
      </w:r>
      <w:r w:rsidRPr="00632AB6">
        <w:rPr>
          <w:rFonts w:ascii="Georgia" w:hAnsi="Georgia"/>
          <w:sz w:val="22"/>
          <w:szCs w:val="22"/>
        </w:rPr>
        <w:t xml:space="preserve">  </w:t>
      </w:r>
    </w:p>
    <w:p w:rsidR="006D7B2B" w:rsidRPr="00632AB6" w:rsidRDefault="006D7B2B" w:rsidP="006D7B2B">
      <w:pPr>
        <w:rPr>
          <w:rFonts w:ascii="Verdana" w:hAnsi="Verdana"/>
          <w:b/>
          <w:sz w:val="22"/>
          <w:szCs w:val="22"/>
        </w:rPr>
      </w:pPr>
    </w:p>
    <w:p w:rsidR="006D7B2B" w:rsidRPr="00632AB6" w:rsidRDefault="006D7B2B" w:rsidP="006D7B2B">
      <w:pPr>
        <w:jc w:val="center"/>
        <w:rPr>
          <w:rFonts w:ascii="Verdana" w:hAnsi="Verdana"/>
          <w:b/>
          <w:sz w:val="22"/>
          <w:szCs w:val="22"/>
        </w:rPr>
      </w:pPr>
      <w:r w:rsidRPr="00632AB6">
        <w:rPr>
          <w:rFonts w:ascii="Georgia" w:hAnsi="Georgia"/>
          <w:b/>
          <w:sz w:val="22"/>
          <w:szCs w:val="22"/>
        </w:rPr>
        <w:t>Основные мероприятия, обеспечивающие выполнение задач</w:t>
      </w:r>
    </w:p>
    <w:p w:rsidR="006D7B2B" w:rsidRPr="00AC049D" w:rsidRDefault="006D7B2B" w:rsidP="006D7B2B">
      <w:pPr>
        <w:pStyle w:val="a3"/>
        <w:spacing w:line="216" w:lineRule="auto"/>
        <w:rPr>
          <w:sz w:val="20"/>
        </w:rPr>
      </w:pPr>
    </w:p>
    <w:tbl>
      <w:tblPr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6237"/>
        <w:gridCol w:w="1843"/>
        <w:gridCol w:w="2409"/>
      </w:tblGrid>
      <w:tr w:rsidR="006D7B2B" w:rsidTr="0011340E">
        <w:tc>
          <w:tcPr>
            <w:tcW w:w="710" w:type="dxa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6237" w:type="dxa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09" w:type="dxa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D7B2B" w:rsidTr="0011340E">
        <w:tc>
          <w:tcPr>
            <w:tcW w:w="11199" w:type="dxa"/>
            <w:gridSpan w:val="4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 w:rsidRPr="00635704">
              <w:rPr>
                <w:b/>
                <w:sz w:val="24"/>
                <w:szCs w:val="24"/>
                <w:lang w:val="en-US"/>
              </w:rPr>
              <w:t>I</w:t>
            </w:r>
            <w:r w:rsidRPr="00635704">
              <w:rPr>
                <w:b/>
                <w:sz w:val="24"/>
                <w:szCs w:val="24"/>
              </w:rPr>
              <w:t>. Организационная</w:t>
            </w:r>
            <w:r w:rsidRPr="00BE100C">
              <w:rPr>
                <w:b/>
                <w:sz w:val="24"/>
                <w:szCs w:val="24"/>
              </w:rPr>
              <w:t>, контрольная</w:t>
            </w:r>
            <w:proofErr w:type="gramStart"/>
            <w:r w:rsidRPr="00BE100C">
              <w:rPr>
                <w:b/>
                <w:sz w:val="24"/>
                <w:szCs w:val="24"/>
              </w:rPr>
              <w:t>,  и</w:t>
            </w:r>
            <w:proofErr w:type="gramEnd"/>
            <w:r w:rsidRPr="00BE100C">
              <w:rPr>
                <w:b/>
                <w:sz w:val="24"/>
                <w:szCs w:val="24"/>
              </w:rPr>
              <w:t xml:space="preserve"> информационная работа</w:t>
            </w:r>
          </w:p>
        </w:tc>
      </w:tr>
      <w:tr w:rsidR="006D7B2B" w:rsidTr="0011340E">
        <w:trPr>
          <w:trHeight w:val="195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Производственные совещания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ind w:right="-144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</w:tc>
      </w:tr>
      <w:tr w:rsidR="006D7B2B" w:rsidTr="0011340E">
        <w:trPr>
          <w:trHeight w:val="165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464833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Разработка  планов ра</w:t>
            </w:r>
            <w:r w:rsidRPr="00BE100C">
              <w:rPr>
                <w:sz w:val="24"/>
                <w:szCs w:val="24"/>
              </w:rPr>
              <w:softHyphen/>
              <w:t>боты на 1-4 квартал 201</w:t>
            </w:r>
            <w:r w:rsidR="00464833">
              <w:rPr>
                <w:sz w:val="24"/>
                <w:szCs w:val="24"/>
              </w:rPr>
              <w:t>9</w:t>
            </w:r>
            <w:r w:rsidRPr="00BE100C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ind w:right="-144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6D7B2B" w:rsidRPr="00BE100C" w:rsidRDefault="006D7B2B" w:rsidP="0011340E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</w:tc>
      </w:tr>
      <w:tr w:rsidR="006D7B2B" w:rsidTr="0011340E">
        <w:trPr>
          <w:trHeight w:val="270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1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Организация работы по предоставлению в электронном виде государственных услуг в сфере социальной защиты населения на территории Дубровского 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Рогнединского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ов</w:t>
            </w:r>
            <w:r w:rsidRPr="00BE100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Кедысь</w:t>
            </w:r>
            <w:proofErr w:type="spellEnd"/>
            <w:r w:rsidRPr="00BE100C">
              <w:rPr>
                <w:sz w:val="24"/>
                <w:szCs w:val="24"/>
              </w:rPr>
              <w:t xml:space="preserve"> С.А.</w:t>
            </w:r>
          </w:p>
        </w:tc>
      </w:tr>
      <w:tr w:rsidR="006D7B2B" w:rsidTr="0011340E">
        <w:trPr>
          <w:trHeight w:val="165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E1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4.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Организация работы с документами, письменными и устными обращениями граждан, поступающими в отдел. </w:t>
            </w:r>
            <w:proofErr w:type="gramStart"/>
            <w:r w:rsidRPr="00BE100C">
              <w:rPr>
                <w:sz w:val="24"/>
                <w:szCs w:val="24"/>
              </w:rPr>
              <w:t>Контроль за</w:t>
            </w:r>
            <w:proofErr w:type="gramEnd"/>
            <w:r w:rsidRPr="00BE100C">
              <w:rPr>
                <w:sz w:val="24"/>
                <w:szCs w:val="24"/>
              </w:rPr>
              <w:t xml:space="preserve"> сроками исполнения.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</w:tc>
      </w:tr>
      <w:tr w:rsidR="006D7B2B" w:rsidTr="0011340E">
        <w:trPr>
          <w:trHeight w:val="255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Участие в судах всех инстанций в целях защиты прав и интересов отдела, подготовка отзывов, мнений и пояснений на исковые заявления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Н.Ю.</w:t>
            </w:r>
          </w:p>
          <w:p w:rsidR="006D7B2B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Кирюшина Т.В.</w:t>
            </w:r>
          </w:p>
          <w:p w:rsidR="006D7B2B" w:rsidRPr="00BE100C" w:rsidRDefault="00464833" w:rsidP="001134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Сенченкова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</w:tr>
      <w:tr w:rsidR="006D7B2B" w:rsidTr="0011340E">
        <w:trPr>
          <w:trHeight w:val="165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Подготовка информаций для размещения на сайт</w:t>
            </w:r>
            <w:r>
              <w:rPr>
                <w:sz w:val="24"/>
                <w:szCs w:val="24"/>
              </w:rPr>
              <w:t>е</w:t>
            </w:r>
            <w:r w:rsidRPr="00BE1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BE100C">
              <w:rPr>
                <w:sz w:val="24"/>
                <w:szCs w:val="24"/>
              </w:rPr>
              <w:t>епартамента семьи, социальной и демографической политики Брянской области</w:t>
            </w:r>
            <w:r>
              <w:rPr>
                <w:sz w:val="24"/>
                <w:szCs w:val="24"/>
              </w:rPr>
              <w:t>, сайте отдела и в районных газетах «Знамя труда», «Новый путь».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</w:t>
            </w:r>
            <w:r w:rsidRPr="00687336">
              <w:rPr>
                <w:sz w:val="24"/>
                <w:szCs w:val="24"/>
              </w:rPr>
              <w:t xml:space="preserve"> течени</w:t>
            </w:r>
            <w:r>
              <w:rPr>
                <w:sz w:val="24"/>
                <w:szCs w:val="24"/>
              </w:rPr>
              <w:t>е</w:t>
            </w:r>
            <w:r w:rsidRPr="00687336">
              <w:rPr>
                <w:sz w:val="24"/>
                <w:szCs w:val="24"/>
              </w:rPr>
              <w:t xml:space="preserve"> </w:t>
            </w:r>
            <w:r w:rsidRPr="00BE100C">
              <w:rPr>
                <w:sz w:val="24"/>
                <w:szCs w:val="24"/>
              </w:rPr>
              <w:t>года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Специалисты отдела</w:t>
            </w:r>
          </w:p>
        </w:tc>
      </w:tr>
      <w:tr w:rsidR="006D7B2B" w:rsidTr="0011340E">
        <w:trPr>
          <w:trHeight w:val="270"/>
        </w:trPr>
        <w:tc>
          <w:tcPr>
            <w:tcW w:w="710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Работа с общественными организациями по вопросам социальной защиты ветеранов, инвалидов, жертв политических репрессий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Ларина Т.А.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</w:p>
        </w:tc>
      </w:tr>
      <w:tr w:rsidR="006D7B2B" w:rsidTr="0011340E">
        <w:trPr>
          <w:trHeight w:val="10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912E7E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 w:rsidRPr="00912E7E">
              <w:rPr>
                <w:color w:val="000000"/>
                <w:sz w:val="24"/>
              </w:rPr>
              <w:t xml:space="preserve">Информирование населения района  по вопросам </w:t>
            </w:r>
            <w:r>
              <w:rPr>
                <w:color w:val="000000"/>
                <w:sz w:val="24"/>
              </w:rPr>
              <w:t>предоставления мер социальной поддержки различных категорий граждан,</w:t>
            </w:r>
            <w:r w:rsidRPr="00912E7E">
              <w:rPr>
                <w:color w:val="000000"/>
                <w:sz w:val="24"/>
              </w:rPr>
              <w:t xml:space="preserve"> через средства массовой информации</w:t>
            </w:r>
            <w:r>
              <w:rPr>
                <w:color w:val="000000"/>
                <w:sz w:val="24"/>
              </w:rPr>
              <w:t>, распространение памяток, буклетов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6D7B2B" w:rsidTr="0011340E">
        <w:trPr>
          <w:trHeight w:val="54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1.9.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Заседание комиссии по решению спорных вопросов, возникающих при назначении пособий и компенсаций</w:t>
            </w:r>
          </w:p>
          <w:p w:rsidR="006D7B2B" w:rsidRPr="00912E7E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6D7B2B" w:rsidTr="0011340E">
        <w:trPr>
          <w:trHeight w:val="9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 xml:space="preserve">Участие специалистов в составе информационных групп </w:t>
            </w:r>
            <w:r>
              <w:rPr>
                <w:sz w:val="24"/>
                <w:szCs w:val="24"/>
              </w:rPr>
              <w:t>а</w:t>
            </w:r>
            <w:r w:rsidRPr="003C7D53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й</w:t>
            </w:r>
            <w:r w:rsidRPr="003C7D53">
              <w:rPr>
                <w:sz w:val="24"/>
                <w:szCs w:val="24"/>
              </w:rPr>
              <w:t xml:space="preserve"> Дубровского и </w:t>
            </w:r>
            <w:proofErr w:type="spellStart"/>
            <w:r w:rsidRPr="003C7D53">
              <w:rPr>
                <w:sz w:val="24"/>
                <w:szCs w:val="24"/>
              </w:rPr>
              <w:t>Рогнединского</w:t>
            </w:r>
            <w:proofErr w:type="spellEnd"/>
            <w:r w:rsidRPr="003C7D53">
              <w:rPr>
                <w:sz w:val="24"/>
                <w:szCs w:val="24"/>
              </w:rPr>
              <w:t xml:space="preserve">  районов в выезде в сельские поселения</w:t>
            </w:r>
          </w:p>
          <w:p w:rsidR="006D7B2B" w:rsidRPr="003C7D53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По графику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6D7B2B" w:rsidTr="0011340E">
        <w:trPr>
          <w:trHeight w:val="8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1.11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Участие специалистов отдела в работе выездной мобильной бригады с целью разъяснения населению порядка предоставления субсидий на оплату жилья и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6D7B2B" w:rsidTr="0011340E">
        <w:trPr>
          <w:trHeight w:val="10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Проведение проверок внутреннего контроля:</w:t>
            </w:r>
            <w:r w:rsidRPr="003C7D53">
              <w:rPr>
                <w:sz w:val="24"/>
                <w:szCs w:val="24"/>
              </w:rPr>
              <w:br/>
              <w:t>а</w:t>
            </w:r>
            <w:proofErr w:type="gramStart"/>
            <w:r w:rsidRPr="003C7D53">
              <w:rPr>
                <w:sz w:val="24"/>
                <w:szCs w:val="24"/>
              </w:rPr>
              <w:t>)п</w:t>
            </w:r>
            <w:proofErr w:type="gramEnd"/>
            <w:r w:rsidRPr="003C7D53">
              <w:rPr>
                <w:sz w:val="24"/>
                <w:szCs w:val="24"/>
              </w:rPr>
              <w:t>равильности назначения жилищных субсидий</w:t>
            </w:r>
            <w:r w:rsidRPr="003C7D53">
              <w:rPr>
                <w:sz w:val="24"/>
                <w:szCs w:val="24"/>
              </w:rPr>
              <w:br/>
              <w:t>б)правильности назначения льгот по ЖКУ</w:t>
            </w:r>
            <w:r w:rsidRPr="003C7D53">
              <w:rPr>
                <w:sz w:val="24"/>
                <w:szCs w:val="24"/>
              </w:rPr>
              <w:br/>
              <w:t>в)правильности назначения детских пособий</w:t>
            </w:r>
            <w:r w:rsidRPr="003C7D53">
              <w:rPr>
                <w:sz w:val="24"/>
                <w:szCs w:val="24"/>
              </w:rPr>
              <w:br/>
              <w:t>г)правильности назначения и выплаты ЕДВ региональным льготникам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Евтихова Т.А.</w:t>
            </w:r>
          </w:p>
        </w:tc>
      </w:tr>
      <w:tr w:rsidR="006D7B2B" w:rsidTr="0011340E">
        <w:trPr>
          <w:trHeight w:val="4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3C7D53">
              <w:rPr>
                <w:sz w:val="24"/>
                <w:szCs w:val="24"/>
              </w:rPr>
              <w:t>Оформление и обновление стендов наглядной агитации в ОСЗН  по мерам социальной поддержки граждан района.</w:t>
            </w:r>
            <w:r w:rsidRPr="003C7D53">
              <w:rPr>
                <w:sz w:val="24"/>
                <w:szCs w:val="24"/>
              </w:rPr>
              <w:br/>
            </w: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6D7B2B" w:rsidTr="0011340E">
        <w:trPr>
          <w:trHeight w:val="45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7B2B" w:rsidRPr="00D941D3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 w:rsidRPr="00D941D3">
              <w:rPr>
                <w:sz w:val="24"/>
                <w:szCs w:val="24"/>
              </w:rPr>
              <w:t>Вручение персональных поздравлений Президента РФ ветеранам Великой Отечественной войны в связи с традиционно считающимися юбилейными днями рождения, начиная с 90-летия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rPr>
          <w:trHeight w:val="255"/>
        </w:trPr>
        <w:tc>
          <w:tcPr>
            <w:tcW w:w="11199" w:type="dxa"/>
            <w:gridSpan w:val="4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Обеспечение населения пособиями, компенсациями, ежемесячными денежными выплатами.</w:t>
            </w:r>
          </w:p>
        </w:tc>
      </w:tr>
      <w:tr w:rsidR="006D7B2B" w:rsidTr="0011340E">
        <w:trPr>
          <w:trHeight w:val="975"/>
        </w:trPr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.1.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Назначение, перерасчет, приостановление, возобновление и прекращение выплаты государственных пособий, компенсаций, ежемесячных денежных выплат, субсидий и других социальных выплат.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rPr>
          <w:trHeight w:val="525"/>
        </w:trPr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rFonts w:ascii="Georgia" w:hAnsi="Georgia"/>
                <w:sz w:val="20"/>
              </w:rPr>
              <w:t xml:space="preserve">   </w:t>
            </w:r>
            <w:r w:rsidRPr="003C7D53">
              <w:rPr>
                <w:sz w:val="24"/>
                <w:szCs w:val="24"/>
              </w:rPr>
              <w:t>Проведение инвентаризации: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 w:rsidRPr="003C7D53">
              <w:rPr>
                <w:sz w:val="24"/>
                <w:szCs w:val="24"/>
              </w:rPr>
              <w:br/>
              <w:t>а) личных дел получателей компенсаций гражданам, подвергшимся воздействию радиации</w:t>
            </w:r>
            <w:r>
              <w:rPr>
                <w:rFonts w:ascii="Georgia" w:hAnsi="Georgia"/>
                <w:sz w:val="20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464833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6D7B2B" w:rsidTr="0011340E">
        <w:trPr>
          <w:trHeight w:val="55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.3.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D7B2B" w:rsidRPr="003C7D53" w:rsidRDefault="006D7B2B" w:rsidP="0011340E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Выдача сертификатов на областной </w:t>
            </w:r>
            <w:r w:rsidRPr="003C7D53">
              <w:rPr>
                <w:sz w:val="24"/>
                <w:szCs w:val="24"/>
              </w:rPr>
              <w:t>материнский</w:t>
            </w:r>
            <w:r>
              <w:rPr>
                <w:sz w:val="24"/>
                <w:szCs w:val="24"/>
              </w:rPr>
              <w:t xml:space="preserve"> (семейный)</w:t>
            </w:r>
            <w:r w:rsidRPr="003C7D53">
              <w:rPr>
                <w:sz w:val="24"/>
                <w:szCs w:val="24"/>
              </w:rPr>
              <w:t xml:space="preserve"> капитал</w:t>
            </w:r>
            <w:r w:rsidRPr="003C7D53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В.А.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</w:tc>
      </w:tr>
      <w:tr w:rsidR="006D7B2B" w:rsidTr="0011340E">
        <w:trPr>
          <w:trHeight w:val="16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D7B2B" w:rsidRPr="00912E7E" w:rsidRDefault="006D7B2B" w:rsidP="0011340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2.</w:t>
            </w:r>
            <w:r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.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Закрытие личных дел получателей пособий, ежемесячных денежных выплат и ежемесячных денежных компенсаций по спискам умерших.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Горбачева В.А.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Евтихова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Семенищенкова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Манухина Е.М.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Осипова Н.Ю. 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6D7B2B" w:rsidTr="0011340E">
        <w:trPr>
          <w:trHeight w:val="12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Pr="00D60228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912E7E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 w:rsidRPr="00912E7E">
              <w:rPr>
                <w:color w:val="000000"/>
                <w:sz w:val="24"/>
              </w:rPr>
              <w:t xml:space="preserve">Отработка  сведений от предприятий, расположенных в зоне радиации,  о фактически отработанном времени, для назначения ЕДК работающим гражданам в зоне подвергшейся воздействию радиации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Михеева Т.Н.</w:t>
            </w:r>
          </w:p>
        </w:tc>
      </w:tr>
      <w:tr w:rsidR="006D7B2B" w:rsidTr="0011340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Отработка  сведений от предприятий, предоставляющих   отпуск по уходу за ребенком от 1,5 до 3х лет гражданам, подвергшимся воздействию радиации,  назначение ежемесячного пособия по уходу за ребенком в двойном размере </w:t>
            </w:r>
          </w:p>
          <w:p w:rsidR="006D7B2B" w:rsidRPr="00912E7E" w:rsidRDefault="006D7B2B" w:rsidP="0011340E">
            <w:pPr>
              <w:pStyle w:val="a3"/>
              <w:spacing w:line="216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6D7B2B" w:rsidTr="0011340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Назначение д</w:t>
            </w:r>
            <w:r w:rsidRPr="00D33F59">
              <w:rPr>
                <w:sz w:val="24"/>
              </w:rPr>
              <w:t>енежных компенсаций (иных выплат) гражданам</w:t>
            </w:r>
            <w:r>
              <w:rPr>
                <w:sz w:val="24"/>
              </w:rPr>
              <w:t>, подвергшимся радиационному воздействию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6D7B2B" w:rsidTr="0011340E">
        <w:trPr>
          <w:trHeight w:val="2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1A3934" w:rsidRDefault="006D7B2B" w:rsidP="0011340E">
            <w:p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 xml:space="preserve">Формирование, ведение и поддержка </w:t>
            </w:r>
            <w:r>
              <w:rPr>
                <w:sz w:val="24"/>
                <w:szCs w:val="24"/>
              </w:rPr>
              <w:t xml:space="preserve"> а</w:t>
            </w:r>
            <w:r w:rsidRPr="001A3934">
              <w:rPr>
                <w:sz w:val="24"/>
                <w:szCs w:val="24"/>
              </w:rPr>
              <w:t>втоматизированных баз данных получателей мер социальной поддержки в актуальном состоянии:</w:t>
            </w:r>
          </w:p>
          <w:p w:rsidR="006D7B2B" w:rsidRPr="001A3934" w:rsidRDefault="006D7B2B" w:rsidP="006D7B2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базы АСП «Тула»;</w:t>
            </w:r>
          </w:p>
          <w:p w:rsidR="006D7B2B" w:rsidRPr="001A3934" w:rsidRDefault="006D7B2B" w:rsidP="006D7B2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базы «</w:t>
            </w:r>
            <w:proofErr w:type="spellStart"/>
            <w:r w:rsidRPr="001A3934">
              <w:rPr>
                <w:sz w:val="24"/>
                <w:szCs w:val="24"/>
                <w:lang w:val="en-US"/>
              </w:rPr>
              <w:t>WorkCh</w:t>
            </w:r>
            <w:proofErr w:type="spellEnd"/>
            <w:r w:rsidRPr="001A3934">
              <w:rPr>
                <w:sz w:val="24"/>
                <w:szCs w:val="24"/>
              </w:rPr>
              <w:t>»;</w:t>
            </w:r>
          </w:p>
          <w:p w:rsidR="006D7B2B" w:rsidRPr="001A3934" w:rsidRDefault="006D7B2B" w:rsidP="006D7B2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3934">
              <w:rPr>
                <w:sz w:val="24"/>
                <w:szCs w:val="24"/>
              </w:rPr>
              <w:t>ОГБД «Ветеран»;</w:t>
            </w:r>
          </w:p>
          <w:p w:rsidR="006D7B2B" w:rsidRDefault="006D7B2B" w:rsidP="00E12883">
            <w:pPr>
              <w:ind w:left="36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Горбачева В.А.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Голам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Евтихова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Семенищенкова</w:t>
            </w:r>
            <w:proofErr w:type="spellEnd"/>
            <w:r>
              <w:rPr>
                <w:sz w:val="24"/>
              </w:rPr>
              <w:t xml:space="preserve"> Т.А.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Манухина Е.М.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Осипова Н.Ю. 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Михеева Т.Н.</w:t>
            </w:r>
          </w:p>
        </w:tc>
      </w:tr>
      <w:tr w:rsidR="006D7B2B" w:rsidTr="0011340E">
        <w:trPr>
          <w:trHeight w:val="551"/>
        </w:trPr>
        <w:tc>
          <w:tcPr>
            <w:tcW w:w="1119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Pr="004172DB" w:rsidRDefault="006D7B2B" w:rsidP="0011340E">
            <w:pPr>
              <w:pStyle w:val="a3"/>
              <w:spacing w:line="216" w:lineRule="auto"/>
              <w:rPr>
                <w:b/>
                <w:sz w:val="24"/>
                <w:u w:val="single"/>
              </w:rPr>
            </w:pPr>
            <w:r w:rsidRPr="004172DB">
              <w:rPr>
                <w:b/>
                <w:sz w:val="24"/>
                <w:u w:val="single"/>
                <w:lang w:val="en-US"/>
              </w:rPr>
              <w:t>II</w:t>
            </w:r>
            <w:r>
              <w:rPr>
                <w:b/>
                <w:sz w:val="24"/>
                <w:u w:val="single"/>
                <w:lang w:val="en-US"/>
              </w:rPr>
              <w:t>I</w:t>
            </w:r>
            <w:r w:rsidRPr="004172DB">
              <w:rPr>
                <w:b/>
                <w:sz w:val="24"/>
                <w:u w:val="single"/>
                <w:lang w:val="en-US"/>
              </w:rPr>
              <w:t>.</w:t>
            </w:r>
            <w:r w:rsidRPr="004172DB">
              <w:rPr>
                <w:b/>
                <w:sz w:val="24"/>
                <w:u w:val="single"/>
              </w:rPr>
              <w:t>Финансово- хозяйственная деятельность</w:t>
            </w:r>
          </w:p>
        </w:tc>
      </w:tr>
      <w:tr w:rsidR="006D7B2B" w:rsidTr="0011340E">
        <w:trPr>
          <w:trHeight w:val="133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.1.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выплатной документации, перечисление начисленных сумм пособий и компенсаций на почту и в отделения </w:t>
            </w:r>
            <w:r w:rsidR="00E12883">
              <w:rPr>
                <w:sz w:val="24"/>
              </w:rPr>
              <w:t>С</w:t>
            </w:r>
            <w:r>
              <w:rPr>
                <w:sz w:val="24"/>
              </w:rPr>
              <w:t>бербанка</w:t>
            </w:r>
          </w:p>
          <w:p w:rsidR="006D7B2B" w:rsidRPr="002960EF" w:rsidRDefault="006D7B2B" w:rsidP="0011340E"/>
          <w:p w:rsidR="006D7B2B" w:rsidRPr="002960EF" w:rsidRDefault="006D7B2B" w:rsidP="0011340E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Бухгалтерский учет социальных выплат и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.3.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бухгалтерской, статистической, налоговой отчетности по пособиям, компенсациям, хозяйственной деятельности. 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ежемесячно, ежеквартально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Манухина Е.М.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Митрачкова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.4.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 по заключению (продлению) договоров с предприятиями и организациями, обеспечивающими доставку пособий, компенсаций, прочих выплат хозяйственной деятельности отдела.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6D7B2B" w:rsidRDefault="00E12883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Сенченкова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Pr="00456F5A" w:rsidRDefault="006D7B2B" w:rsidP="0011340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.5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заявок на финансирование социальных выплат,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(корректировка) кассового плана выплат по пособиям, компенсациям, другим выплатам.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Сверка расчетов с предприятиями и организациями по выплате пособий, компенсаций и иных выплат, хозяйственной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z w:val="24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Составление бюджетной сметы отдела и расчетов к ней;  изменений к смете.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</w:tc>
      </w:tr>
      <w:tr w:rsidR="006D7B2B" w:rsidTr="0011340E">
        <w:trPr>
          <w:trHeight w:val="57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D7B2B" w:rsidRPr="00456F5A" w:rsidRDefault="006D7B2B" w:rsidP="0011340E">
            <w:pPr>
              <w:pStyle w:val="a3"/>
              <w:spacing w:line="216" w:lineRule="auto"/>
              <w:rPr>
                <w:sz w:val="24"/>
                <w:lang w:val="en-US"/>
              </w:rPr>
            </w:pPr>
            <w:r>
              <w:rPr>
                <w:sz w:val="24"/>
              </w:rPr>
              <w:t>3.9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основных средств, материальных запасов, расчетов, финансовых активов и обязательств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Зенина</w:t>
            </w:r>
            <w:proofErr w:type="spellEnd"/>
            <w:r>
              <w:rPr>
                <w:sz w:val="24"/>
              </w:rPr>
              <w:t xml:space="preserve"> В.В.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rPr>
          <w:trHeight w:val="52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E12883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план- график размещения заказов на поставку товаров на 201</w:t>
            </w:r>
            <w:r w:rsidR="00E1288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 на сайте </w:t>
            </w:r>
            <w:proofErr w:type="spellStart"/>
            <w:r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rPr>
          <w:trHeight w:val="45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заявок, участие в торгах на сайте </w:t>
            </w:r>
            <w:proofErr w:type="spellStart"/>
            <w:r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плана</w:t>
            </w:r>
            <w:proofErr w:type="gramEnd"/>
            <w:r>
              <w:rPr>
                <w:sz w:val="24"/>
              </w:rPr>
              <w:t>- графика на 201</w:t>
            </w:r>
            <w:r w:rsidR="00E12883">
              <w:rPr>
                <w:sz w:val="24"/>
              </w:rPr>
              <w:t>9</w:t>
            </w:r>
            <w:r>
              <w:rPr>
                <w:sz w:val="24"/>
              </w:rPr>
              <w:t xml:space="preserve"> год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Тимохина Ю.В.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</w:tr>
      <w:tr w:rsidR="006D7B2B" w:rsidTr="0011340E">
        <w:trPr>
          <w:cantSplit/>
          <w:trHeight w:val="209"/>
        </w:trPr>
        <w:tc>
          <w:tcPr>
            <w:tcW w:w="11199" w:type="dxa"/>
            <w:gridSpan w:val="4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Социальное обслуживание пенсионеров, инвалидов и детей из малообеспеченных семей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Pr="00456F5A" w:rsidRDefault="006D7B2B" w:rsidP="0011340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4.1.</w:t>
            </w:r>
          </w:p>
        </w:tc>
        <w:tc>
          <w:tcPr>
            <w:tcW w:w="6237" w:type="dxa"/>
            <w:shd w:val="clear" w:color="auto" w:fill="auto"/>
          </w:tcPr>
          <w:p w:rsidR="006D7B2B" w:rsidRPr="00B81BF4" w:rsidRDefault="006D7B2B" w:rsidP="0011340E">
            <w:pPr>
              <w:pStyle w:val="a3"/>
              <w:spacing w:line="216" w:lineRule="auto"/>
              <w:jc w:val="left"/>
              <w:rPr>
                <w:sz w:val="24"/>
                <w:szCs w:val="24"/>
              </w:rPr>
            </w:pPr>
            <w:r w:rsidRPr="00B81BF4">
              <w:rPr>
                <w:sz w:val="24"/>
                <w:szCs w:val="24"/>
              </w:rPr>
              <w:t>Вручение поздравительных открыток от Президента РФ к знаменательным датам ветеранам ВОВ</w:t>
            </w:r>
            <w:r w:rsidRPr="00B81BF4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251B83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 w:rsidR="00251B8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Прием и оформление документов на присвоение звания «Ветеран труда», «Ветеран труда Брянской области»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Горбачева В.А..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="00251B83"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документов, оформление личных дел  граждан, </w:t>
            </w:r>
            <w:r>
              <w:rPr>
                <w:sz w:val="24"/>
              </w:rPr>
              <w:lastRenderedPageBreak/>
              <w:t>имеющих звания «Почетный донор СССР», «Почетный донор России» для назначения ежегодной компенсации.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Голам Т.А.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4</w:t>
            </w:r>
            <w:r w:rsidR="00251B83"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 удостоверений, дающих право на меры социальной поддержки гражданам.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Горбачева В.А.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Максимова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Мирачкова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6D7B2B" w:rsidTr="0011340E">
        <w:trPr>
          <w:trHeight w:val="64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 w:rsidR="00251B83">
              <w:rPr>
                <w:sz w:val="24"/>
              </w:rPr>
              <w:t>.5</w:t>
            </w:r>
            <w:r>
              <w:rPr>
                <w:sz w:val="24"/>
              </w:rPr>
              <w:t>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Выдача справок о размере детских пособий, ЕДК, ЕДВ, субсидий на оплату ЖКУ, других видов социальных выплат.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6D7B2B" w:rsidTr="0011340E">
        <w:trPr>
          <w:trHeight w:val="70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251B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  <w:r w:rsidR="006D7B2B">
              <w:rPr>
                <w:sz w:val="24"/>
              </w:rPr>
              <w:t>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выплаты получателям ежемесячной денежной компенсации в возмещение вреда </w:t>
            </w:r>
            <w:proofErr w:type="gramStart"/>
            <w:r>
              <w:rPr>
                <w:sz w:val="24"/>
              </w:rPr>
              <w:t>в следствие</w:t>
            </w:r>
            <w:proofErr w:type="gramEnd"/>
            <w:r>
              <w:rPr>
                <w:sz w:val="24"/>
              </w:rPr>
              <w:t xml:space="preserve"> военной травмы по №306- ФЗ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Андрюшина Н.А.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Кирюшина Т.В.</w:t>
            </w:r>
          </w:p>
        </w:tc>
      </w:tr>
      <w:tr w:rsidR="006D7B2B" w:rsidTr="0011340E">
        <w:trPr>
          <w:trHeight w:val="6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251B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4.7</w:t>
            </w:r>
            <w:r w:rsidR="006D7B2B"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Назначение и выплата ежемесячных и единовременных пособий и компенсаций на детей из малообеспеченных семей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Тимохина В.А.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Голам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6D7B2B" w:rsidTr="0011340E">
        <w:trPr>
          <w:trHeight w:val="30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251B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4.8</w:t>
            </w:r>
            <w:r w:rsidR="006D7B2B"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и выплата ежемесячного пособия по уходу за ребенком от 1,5 до 3х лет работающим гражданам, подвергшимся воздействию радиации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 обращению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Голам Т.А.</w:t>
            </w:r>
          </w:p>
        </w:tc>
      </w:tr>
      <w:tr w:rsidR="006D7B2B" w:rsidTr="0011340E">
        <w:trPr>
          <w:cantSplit/>
          <w:trHeight w:val="303"/>
        </w:trPr>
        <w:tc>
          <w:tcPr>
            <w:tcW w:w="11199" w:type="dxa"/>
            <w:gridSpan w:val="4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 w:rsidRPr="004B760B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Информационное обеспечение, контроль и обслуживание программных средств</w:t>
            </w:r>
          </w:p>
        </w:tc>
      </w:tr>
      <w:tr w:rsidR="006D7B2B" w:rsidTr="0011340E">
        <w:trPr>
          <w:trHeight w:val="225"/>
        </w:trPr>
        <w:tc>
          <w:tcPr>
            <w:tcW w:w="710" w:type="dxa"/>
            <w:shd w:val="clear" w:color="auto" w:fill="auto"/>
          </w:tcPr>
          <w:p w:rsidR="006D7B2B" w:rsidRPr="0052565A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Системно-техническое обслуживание:</w:t>
            </w:r>
          </w:p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системное сопровождение компьютерной техники;</w:t>
            </w:r>
          </w:p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функционирование электронной почты и скоростной связи;</w:t>
            </w:r>
          </w:p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 консультации по техническому обслуживанию компьютерной техники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</w:tc>
      </w:tr>
      <w:tr w:rsidR="006D7B2B" w:rsidTr="0011340E">
        <w:trPr>
          <w:trHeight w:val="270"/>
        </w:trPr>
        <w:tc>
          <w:tcPr>
            <w:tcW w:w="710" w:type="dxa"/>
            <w:shd w:val="clear" w:color="auto" w:fill="auto"/>
          </w:tcPr>
          <w:p w:rsidR="006D7B2B" w:rsidRPr="0052565A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Обеспечение функционирования серверного оборудования и системных сервисов. Системное и антивирусное сопровождение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</w:tc>
      </w:tr>
      <w:tr w:rsidR="006D7B2B" w:rsidTr="0011340E">
        <w:trPr>
          <w:trHeight w:val="1365"/>
        </w:trPr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5.3.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Установка изменений в</w:t>
            </w:r>
            <w:r w:rsidRPr="00917596">
              <w:rPr>
                <w:rStyle w:val="Absatz-Standardschriftart"/>
                <w:sz w:val="24"/>
              </w:rPr>
              <w:t xml:space="preserve"> </w:t>
            </w:r>
            <w:r>
              <w:rPr>
                <w:rStyle w:val="Absatz-Standardschriftart"/>
                <w:sz w:val="24"/>
              </w:rPr>
              <w:t>настройках программы  АС «Адресная социальная помощь» в соответствии с письмами департамента семьи, социальной и демографической политики Брянской области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 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Максимова Н.В.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Манухина Е.М.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Кирюшина Т.В.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Pr="003C4B2F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Установка обновлений и настроек в программном комплексе «1С: бухгалтерия государственного учреждения», «Камин. Заработная плата», «Налогоплательщик ЮЛ» и других программных комплексах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Зенина</w:t>
            </w:r>
            <w:proofErr w:type="spellEnd"/>
            <w:r>
              <w:rPr>
                <w:rStyle w:val="Absatz-Standardschriftart"/>
                <w:sz w:val="24"/>
              </w:rPr>
              <w:t xml:space="preserve"> В.Н.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.5.</w:t>
            </w:r>
          </w:p>
        </w:tc>
        <w:tc>
          <w:tcPr>
            <w:tcW w:w="6237" w:type="dxa"/>
            <w:shd w:val="clear" w:color="auto" w:fill="auto"/>
          </w:tcPr>
          <w:p w:rsidR="006D7B2B" w:rsidRPr="00E45C71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Конвертация данных из пенсионной базы в базу АС «Адресная социальная помощь».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До 15 числа каждого месяца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Михеева Т.Н.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</w:p>
        </w:tc>
      </w:tr>
      <w:tr w:rsidR="006D7B2B" w:rsidTr="0011340E">
        <w:trPr>
          <w:trHeight w:val="485"/>
        </w:trPr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.6.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 xml:space="preserve">Подготовка файла обмена региональных и федеральных льготников с </w:t>
            </w:r>
            <w:r w:rsidR="00E12883">
              <w:rPr>
                <w:rStyle w:val="Absatz-Standardschriftart"/>
                <w:sz w:val="24"/>
              </w:rPr>
              <w:t>организациями,</w:t>
            </w:r>
            <w:r>
              <w:rPr>
                <w:rStyle w:val="Absatz-Standardschriftart"/>
                <w:sz w:val="24"/>
              </w:rPr>
              <w:t xml:space="preserve"> предоставляющими коммунальные услуги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До 5 числа каждого месяца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Митрачкова</w:t>
            </w:r>
            <w:proofErr w:type="spellEnd"/>
            <w:r>
              <w:rPr>
                <w:rStyle w:val="Absatz-Standardschriftart"/>
                <w:sz w:val="24"/>
              </w:rPr>
              <w:t xml:space="preserve">  А.Н.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>.7.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реестров получателей пособия по уходу за ребенком до 1,5 лет; Единовременного пособия при рождении ребенка из ФСС; Ежемесячного пособия при рождении 3 или последующих детей до 3 лет.  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 графика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Тимохина В.А.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Голам Т.А.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 w:rsidRPr="003661F1">
              <w:rPr>
                <w:sz w:val="24"/>
              </w:rPr>
              <w:t>5</w:t>
            </w:r>
            <w:r>
              <w:rPr>
                <w:sz w:val="24"/>
              </w:rPr>
              <w:t>.8.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E1288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Получение и отработка в АС «Адресная социальная помощь» </w:t>
            </w:r>
            <w:proofErr w:type="gramStart"/>
            <w:r>
              <w:rPr>
                <w:sz w:val="24"/>
              </w:rPr>
              <w:t>умерших</w:t>
            </w:r>
            <w:proofErr w:type="gramEnd"/>
            <w:r>
              <w:rPr>
                <w:sz w:val="24"/>
              </w:rPr>
              <w:t xml:space="preserve"> по спискам.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ежедекадно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Специалисты по направлениям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Pr="0052565A" w:rsidRDefault="006D7B2B" w:rsidP="0011340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  <w:r>
              <w:rPr>
                <w:sz w:val="24"/>
              </w:rPr>
              <w:t>9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proofErr w:type="gramStart"/>
            <w:r>
              <w:rPr>
                <w:rStyle w:val="Absatz-Standardschriftart"/>
                <w:sz w:val="24"/>
              </w:rPr>
              <w:t>Приостановка заявлений по ежемесячной денежной компенсации гражданам, имеющих задолженность по оплате жилого помещения и коммунальных услуг в течение двух месяцев в АС «Адресная социальная помощь»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Манухина Е.М.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Семенищенкова</w:t>
            </w:r>
            <w:proofErr w:type="spellEnd"/>
            <w:r>
              <w:rPr>
                <w:rStyle w:val="Absatz-Standardschriftart"/>
                <w:sz w:val="24"/>
              </w:rPr>
              <w:t xml:space="preserve"> Т.А.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Кирюшина Т.В.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0.</w:t>
            </w:r>
          </w:p>
        </w:tc>
        <w:tc>
          <w:tcPr>
            <w:tcW w:w="6237" w:type="dxa"/>
            <w:shd w:val="clear" w:color="auto" w:fill="auto"/>
          </w:tcPr>
          <w:p w:rsidR="006D7B2B" w:rsidRPr="0055355A" w:rsidRDefault="006D7B2B" w:rsidP="0011340E">
            <w:pPr>
              <w:jc w:val="both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Отработка файлов по федеральной социальной доплате к пенсии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 до 23 числа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Кедысь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6D7B2B" w:rsidRPr="00884AA1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 xml:space="preserve"> Михеева Т.Н.</w:t>
            </w:r>
          </w:p>
        </w:tc>
      </w:tr>
      <w:tr w:rsidR="006D7B2B" w:rsidTr="0011340E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D7B2B" w:rsidRPr="007C797D" w:rsidRDefault="00251B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5.11</w:t>
            </w:r>
            <w:r w:rsidR="006D7B2B">
              <w:rPr>
                <w:sz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B2B" w:rsidRPr="0012023A" w:rsidRDefault="006D7B2B" w:rsidP="0011340E">
            <w:pPr>
              <w:jc w:val="both"/>
              <w:rPr>
                <w:sz w:val="24"/>
                <w:szCs w:val="24"/>
              </w:rPr>
            </w:pPr>
            <w:r w:rsidRPr="0012023A">
              <w:rPr>
                <w:sz w:val="24"/>
                <w:szCs w:val="24"/>
              </w:rPr>
              <w:t>Межведомственное и межуровневое взаимодействие с предприятиями и организациями при предоставлении государственных услуг в электронном виде</w:t>
            </w:r>
          </w:p>
          <w:p w:rsidR="006D7B2B" w:rsidRPr="0012023A" w:rsidRDefault="006D7B2B" w:rsidP="0011340E">
            <w:pPr>
              <w:jc w:val="both"/>
              <w:rPr>
                <w:rStyle w:val="Absatz-Standardschriftar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proofErr w:type="spellStart"/>
            <w:r>
              <w:rPr>
                <w:rStyle w:val="Absatz-Standardschriftart"/>
                <w:sz w:val="24"/>
              </w:rPr>
              <w:t>Кедысь</w:t>
            </w:r>
            <w:proofErr w:type="spellEnd"/>
            <w:r>
              <w:rPr>
                <w:rStyle w:val="Absatz-Standardschriftart"/>
                <w:sz w:val="24"/>
              </w:rPr>
              <w:t xml:space="preserve"> С.А.</w:t>
            </w:r>
          </w:p>
          <w:p w:rsidR="006D7B2B" w:rsidRDefault="006D7B2B" w:rsidP="0011340E">
            <w:pPr>
              <w:spacing w:line="216" w:lineRule="auto"/>
              <w:rPr>
                <w:rStyle w:val="Absatz-Standardschriftart"/>
                <w:sz w:val="24"/>
              </w:rPr>
            </w:pPr>
            <w:r>
              <w:rPr>
                <w:rStyle w:val="Absatz-Standardschriftart"/>
                <w:sz w:val="24"/>
              </w:rPr>
              <w:t>Специалисты по направлениям</w:t>
            </w:r>
          </w:p>
        </w:tc>
      </w:tr>
      <w:tr w:rsidR="006D7B2B" w:rsidTr="0011340E">
        <w:trPr>
          <w:cantSplit/>
        </w:trPr>
        <w:tc>
          <w:tcPr>
            <w:tcW w:w="11199" w:type="dxa"/>
            <w:gridSpan w:val="4"/>
            <w:shd w:val="clear" w:color="auto" w:fill="auto"/>
          </w:tcPr>
          <w:p w:rsidR="006D7B2B" w:rsidRDefault="006D7B2B" w:rsidP="0011340E">
            <w:pPr>
              <w:spacing w:line="216" w:lineRule="auto"/>
              <w:jc w:val="center"/>
              <w:rPr>
                <w:rStyle w:val="Absatz-Standardschriftart"/>
                <w:b/>
                <w:sz w:val="24"/>
              </w:rPr>
            </w:pPr>
            <w:r>
              <w:rPr>
                <w:rStyle w:val="Absatz-Standardschriftart"/>
                <w:b/>
                <w:sz w:val="24"/>
                <w:lang w:val="en-US"/>
              </w:rPr>
              <w:t>VI</w:t>
            </w:r>
            <w:r>
              <w:rPr>
                <w:rStyle w:val="Absatz-Standardschriftart"/>
                <w:b/>
                <w:sz w:val="24"/>
              </w:rPr>
              <w:t>. Работа с кадрами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Pr="00312914" w:rsidRDefault="006D7B2B" w:rsidP="0011340E">
            <w:pPr>
              <w:pStyle w:val="a3"/>
              <w:spacing w:line="216" w:lineRule="auto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проведения тех. учебы со специалистами отдела (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 w:rsidR="00E12883">
              <w:rPr>
                <w:sz w:val="24"/>
              </w:rPr>
              <w:t>,</w:t>
            </w:r>
            <w:r>
              <w:rPr>
                <w:sz w:val="24"/>
              </w:rPr>
              <w:t xml:space="preserve">  утвержденного плана).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2 раза в месяц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Осипова Н.Ю.</w:t>
            </w:r>
          </w:p>
        </w:tc>
      </w:tr>
      <w:tr w:rsidR="006D7B2B" w:rsidTr="0011340E">
        <w:trPr>
          <w:trHeight w:val="180"/>
        </w:trPr>
        <w:tc>
          <w:tcPr>
            <w:tcW w:w="710" w:type="dxa"/>
            <w:shd w:val="clear" w:color="auto" w:fill="auto"/>
          </w:tcPr>
          <w:p w:rsidR="006D7B2B" w:rsidRPr="002127DA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Проведение инструктажа по соблюдению требо</w:t>
            </w:r>
            <w:r w:rsidRPr="00BE100C">
              <w:rPr>
                <w:sz w:val="24"/>
                <w:szCs w:val="24"/>
              </w:rPr>
              <w:softHyphen/>
              <w:t xml:space="preserve">ваний пожарной безопасности с сотрудниками </w:t>
            </w:r>
            <w:r>
              <w:rPr>
                <w:sz w:val="24"/>
                <w:szCs w:val="24"/>
              </w:rPr>
              <w:t>отдела</w:t>
            </w:r>
            <w:r w:rsidRPr="00BE100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</w:tc>
      </w:tr>
      <w:tr w:rsidR="006D7B2B" w:rsidTr="0011340E">
        <w:trPr>
          <w:trHeight w:val="270"/>
        </w:trPr>
        <w:tc>
          <w:tcPr>
            <w:tcW w:w="710" w:type="dxa"/>
            <w:shd w:val="clear" w:color="auto" w:fill="auto"/>
          </w:tcPr>
          <w:p w:rsidR="006D7B2B" w:rsidRPr="00312914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Оформление приема, перевода, увольнения, пре</w:t>
            </w:r>
            <w:r w:rsidRPr="00BE100C">
              <w:rPr>
                <w:sz w:val="24"/>
                <w:szCs w:val="24"/>
              </w:rPr>
              <w:softHyphen/>
              <w:t xml:space="preserve">мирования работников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E128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Сенченкова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6D7B2B" w:rsidTr="0011340E">
        <w:trPr>
          <w:trHeight w:val="345"/>
        </w:trPr>
        <w:tc>
          <w:tcPr>
            <w:tcW w:w="710" w:type="dxa"/>
            <w:shd w:val="clear" w:color="auto" w:fill="auto"/>
          </w:tcPr>
          <w:p w:rsidR="006D7B2B" w:rsidRPr="00312914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Участие в семинарах, проводимых </w:t>
            </w:r>
            <w:r>
              <w:rPr>
                <w:sz w:val="24"/>
                <w:szCs w:val="24"/>
              </w:rPr>
              <w:t>Департаментом</w:t>
            </w:r>
            <w:r w:rsidRPr="00BE1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 социальной и демографической политики Брянской области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в соответствии с планами </w:t>
            </w:r>
            <w:r>
              <w:rPr>
                <w:sz w:val="24"/>
                <w:szCs w:val="24"/>
              </w:rPr>
              <w:t>Департамента</w:t>
            </w:r>
          </w:p>
        </w:tc>
        <w:tc>
          <w:tcPr>
            <w:tcW w:w="2409" w:type="dxa"/>
            <w:shd w:val="clear" w:color="auto" w:fill="auto"/>
          </w:tcPr>
          <w:p w:rsidR="006D7B2B" w:rsidRPr="00312914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по направлениям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</w:tc>
      </w:tr>
      <w:tr w:rsidR="006D7B2B" w:rsidTr="0011340E">
        <w:trPr>
          <w:trHeight w:val="315"/>
        </w:trPr>
        <w:tc>
          <w:tcPr>
            <w:tcW w:w="710" w:type="dxa"/>
            <w:shd w:val="clear" w:color="auto" w:fill="auto"/>
          </w:tcPr>
          <w:p w:rsidR="006D7B2B" w:rsidRPr="00312914" w:rsidRDefault="006D7B2B" w:rsidP="00113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Составление графиков отпусков работников </w:t>
            </w:r>
            <w:r>
              <w:rPr>
                <w:sz w:val="24"/>
                <w:szCs w:val="24"/>
              </w:rPr>
              <w:t>отдела</w:t>
            </w:r>
            <w:r w:rsidRPr="00BE10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4 квартал</w:t>
            </w:r>
          </w:p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D7B2B" w:rsidRDefault="00E128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Сенченкова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6D7B2B" w:rsidTr="0011340E">
        <w:trPr>
          <w:trHeight w:val="315"/>
        </w:trPr>
        <w:tc>
          <w:tcPr>
            <w:tcW w:w="710" w:type="dxa"/>
            <w:shd w:val="clear" w:color="auto" w:fill="auto"/>
          </w:tcPr>
          <w:p w:rsidR="006D7B2B" w:rsidRPr="009C5F6B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</w:t>
            </w:r>
          </w:p>
        </w:tc>
        <w:tc>
          <w:tcPr>
            <w:tcW w:w="6237" w:type="dxa"/>
            <w:shd w:val="clear" w:color="auto" w:fill="auto"/>
          </w:tcPr>
          <w:p w:rsidR="006D7B2B" w:rsidRPr="00BE100C" w:rsidRDefault="006D7B2B" w:rsidP="00113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приказов по кадрам, административно-хозяйственной деятельности, предоставлению отпусков, направлению в командировки и выезду автотранспорта</w:t>
            </w:r>
          </w:p>
        </w:tc>
        <w:tc>
          <w:tcPr>
            <w:tcW w:w="1843" w:type="dxa"/>
            <w:shd w:val="clear" w:color="auto" w:fill="auto"/>
          </w:tcPr>
          <w:p w:rsidR="006D7B2B" w:rsidRPr="00BE100C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E12883" w:rsidRDefault="00E12883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Сенченкова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6D7B2B" w:rsidTr="0011340E">
        <w:trPr>
          <w:trHeight w:val="315"/>
        </w:trPr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учета получаемой и отправляемой корреспонденции, хранение документов текущего архива.</w:t>
            </w: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6D7B2B" w:rsidRPr="002E2EB7" w:rsidRDefault="00E12883" w:rsidP="00E12883">
            <w:pPr>
              <w:pStyle w:val="a3"/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Сенченкова</w:t>
            </w:r>
            <w:proofErr w:type="spellEnd"/>
            <w:r>
              <w:rPr>
                <w:sz w:val="24"/>
              </w:rPr>
              <w:t xml:space="preserve"> Т.Н.</w:t>
            </w:r>
          </w:p>
        </w:tc>
      </w:tr>
      <w:tr w:rsidR="006D7B2B" w:rsidTr="0011340E">
        <w:tc>
          <w:tcPr>
            <w:tcW w:w="11199" w:type="dxa"/>
            <w:gridSpan w:val="4"/>
            <w:shd w:val="clear" w:color="auto" w:fill="auto"/>
          </w:tcPr>
          <w:p w:rsidR="006D7B2B" w:rsidRPr="008F2141" w:rsidRDefault="006D7B2B" w:rsidP="0011340E">
            <w:pPr>
              <w:pStyle w:val="a3"/>
              <w:spacing w:line="216" w:lineRule="auto"/>
              <w:rPr>
                <w:b/>
                <w:sz w:val="24"/>
              </w:rPr>
            </w:pPr>
            <w:r w:rsidRPr="008F2141"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  <w:lang w:val="en-US"/>
              </w:rPr>
              <w:t>II</w:t>
            </w:r>
            <w:r w:rsidRPr="008F2141">
              <w:rPr>
                <w:b/>
                <w:sz w:val="24"/>
              </w:rPr>
              <w:t>. Проведение мероприятий</w:t>
            </w:r>
          </w:p>
        </w:tc>
      </w:tr>
      <w:tr w:rsidR="006D7B2B" w:rsidTr="0011340E">
        <w:trPr>
          <w:trHeight w:val="585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мероприятия, посвященного Дню социального работника.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8 июня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Ларина Т.А. </w:t>
            </w:r>
          </w:p>
        </w:tc>
      </w:tr>
      <w:tr w:rsidR="006D7B2B" w:rsidTr="0011340E">
        <w:tc>
          <w:tcPr>
            <w:tcW w:w="710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7</w:t>
            </w:r>
            <w:r>
              <w:rPr>
                <w:sz w:val="24"/>
              </w:rPr>
              <w:t>.2.</w:t>
            </w:r>
          </w:p>
        </w:tc>
        <w:tc>
          <w:tcPr>
            <w:tcW w:w="6237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мероприятий, посвященных  3</w:t>
            </w:r>
            <w:r w:rsidR="00E12883">
              <w:rPr>
                <w:sz w:val="24"/>
              </w:rPr>
              <w:t>3</w:t>
            </w:r>
            <w:r>
              <w:rPr>
                <w:sz w:val="24"/>
              </w:rPr>
              <w:t>-й  годовщине катастрофы на ЧАЭС.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Участие в подготовке и проведении мероприятий, посвященных празднованию: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-7</w:t>
            </w:r>
            <w:r w:rsidR="00E12883">
              <w:rPr>
                <w:sz w:val="24"/>
              </w:rPr>
              <w:t>4</w:t>
            </w:r>
            <w:r>
              <w:rPr>
                <w:sz w:val="24"/>
              </w:rPr>
              <w:t>-ой годовщины Дня Победы в Великой Отечественной войне 1941-1945 гг.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Дня Семьи, любви и верности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Международного Дня пожилого человека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Дня Матери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  <w:r>
              <w:rPr>
                <w:sz w:val="24"/>
              </w:rPr>
              <w:t>- Международного Дня инвалида.</w:t>
            </w:r>
          </w:p>
          <w:p w:rsidR="006D7B2B" w:rsidRDefault="006D7B2B" w:rsidP="0011340E">
            <w:pPr>
              <w:pStyle w:val="a3"/>
              <w:spacing w:line="216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:rsidR="006D7B2B" w:rsidRDefault="006D7B2B" w:rsidP="0011340E">
            <w:pPr>
              <w:pStyle w:val="a3"/>
              <w:spacing w:line="216" w:lineRule="auto"/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  <w:p w:rsidR="006D7B2B" w:rsidRDefault="006D7B2B" w:rsidP="0011340E">
            <w:pPr>
              <w:pStyle w:val="a3"/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Ларина Т.А.</w:t>
            </w:r>
          </w:p>
        </w:tc>
      </w:tr>
    </w:tbl>
    <w:p w:rsidR="006D7B2B" w:rsidRDefault="006D7B2B" w:rsidP="006D7B2B">
      <w:pPr>
        <w:pStyle w:val="a3"/>
        <w:spacing w:line="216" w:lineRule="auto"/>
        <w:jc w:val="left"/>
        <w:rPr>
          <w:sz w:val="24"/>
        </w:rPr>
      </w:pPr>
    </w:p>
    <w:p w:rsidR="006D7B2B" w:rsidRDefault="006D7B2B" w:rsidP="006D7B2B">
      <w:pPr>
        <w:pStyle w:val="a3"/>
        <w:spacing w:line="216" w:lineRule="auto"/>
        <w:jc w:val="left"/>
        <w:rPr>
          <w:sz w:val="24"/>
        </w:rPr>
      </w:pPr>
    </w:p>
    <w:p w:rsidR="006D7B2B" w:rsidRDefault="006D7B2B" w:rsidP="006D7B2B">
      <w:pPr>
        <w:pStyle w:val="a3"/>
        <w:spacing w:line="216" w:lineRule="auto"/>
        <w:jc w:val="left"/>
        <w:rPr>
          <w:sz w:val="24"/>
        </w:rPr>
      </w:pPr>
    </w:p>
    <w:p w:rsidR="006D7B2B" w:rsidRDefault="006D7B2B" w:rsidP="006D7B2B">
      <w:pPr>
        <w:pStyle w:val="a3"/>
        <w:spacing w:line="216" w:lineRule="auto"/>
        <w:jc w:val="left"/>
        <w:rPr>
          <w:sz w:val="24"/>
        </w:rPr>
      </w:pPr>
    </w:p>
    <w:p w:rsidR="006D7B2B" w:rsidRDefault="006D7B2B" w:rsidP="006D7B2B">
      <w:pPr>
        <w:pStyle w:val="a3"/>
        <w:spacing w:line="216" w:lineRule="auto"/>
        <w:jc w:val="left"/>
        <w:rPr>
          <w:sz w:val="24"/>
        </w:rPr>
      </w:pPr>
    </w:p>
    <w:p w:rsidR="006D7B2B" w:rsidRPr="00BE7EEA" w:rsidRDefault="006D7B2B" w:rsidP="006D7B2B">
      <w:pPr>
        <w:pStyle w:val="a3"/>
        <w:spacing w:line="216" w:lineRule="auto"/>
        <w:rPr>
          <w:sz w:val="24"/>
        </w:rPr>
      </w:pPr>
      <w:r>
        <w:rPr>
          <w:sz w:val="24"/>
        </w:rPr>
        <w:t>План обсужден на производственном совещании 2</w:t>
      </w:r>
      <w:r w:rsidR="00E12883">
        <w:rPr>
          <w:sz w:val="24"/>
        </w:rPr>
        <w:t>8</w:t>
      </w:r>
      <w:r>
        <w:rPr>
          <w:sz w:val="24"/>
        </w:rPr>
        <w:t xml:space="preserve"> декабря 201</w:t>
      </w:r>
      <w:r w:rsidR="00E12883">
        <w:rPr>
          <w:sz w:val="24"/>
        </w:rPr>
        <w:t>8 г.</w:t>
      </w:r>
    </w:p>
    <w:p w:rsidR="006D7B2B" w:rsidRDefault="006D7B2B" w:rsidP="006D7B2B"/>
    <w:p w:rsidR="00D20C2A" w:rsidRDefault="00D20C2A"/>
    <w:sectPr w:rsidR="00D20C2A" w:rsidSect="00AB59E7">
      <w:pgSz w:w="11907" w:h="16840" w:code="9"/>
      <w:pgMar w:top="794" w:right="567" w:bottom="794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0A"/>
    <w:multiLevelType w:val="hybridMultilevel"/>
    <w:tmpl w:val="8FD09970"/>
    <w:lvl w:ilvl="0" w:tplc="EB78F69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45A046D7"/>
    <w:multiLevelType w:val="hybridMultilevel"/>
    <w:tmpl w:val="CA50F2C6"/>
    <w:lvl w:ilvl="0" w:tplc="5186127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2B"/>
    <w:rsid w:val="00061AA3"/>
    <w:rsid w:val="00251B83"/>
    <w:rsid w:val="00464833"/>
    <w:rsid w:val="00635704"/>
    <w:rsid w:val="006D7B2B"/>
    <w:rsid w:val="00866249"/>
    <w:rsid w:val="00B746EA"/>
    <w:rsid w:val="00D20C2A"/>
    <w:rsid w:val="00E1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7B2B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D7B2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satz-Standardschriftart">
    <w:name w:val="Absatz-Standardschriftart"/>
    <w:rsid w:val="006D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cp:lastPrinted>2019-01-15T13:42:00Z</cp:lastPrinted>
  <dcterms:created xsi:type="dcterms:W3CDTF">2018-12-24T11:24:00Z</dcterms:created>
  <dcterms:modified xsi:type="dcterms:W3CDTF">2019-01-15T13:43:00Z</dcterms:modified>
</cp:coreProperties>
</file>